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u w:val="single"/>
        </w:rPr>
      </w:pPr>
      <w:r w:rsidDel="00000000" w:rsidR="00000000" w:rsidRPr="00000000">
        <w:rPr>
          <w:sz w:val="28"/>
          <w:szCs w:val="28"/>
          <w:u w:val="single"/>
        </w:rPr>
        <w:drawing>
          <wp:inline distB="114300" distT="114300" distL="114300" distR="114300">
            <wp:extent cx="1433513" cy="1284705"/>
            <wp:effectExtent b="0" l="0" r="0" t="0"/>
            <wp:docPr id="1" name="image1.jpg"/>
            <a:graphic>
              <a:graphicData uri="http://schemas.openxmlformats.org/drawingml/2006/picture">
                <pic:pic>
                  <pic:nvPicPr>
                    <pic:cNvPr id="0" name="image1.jpg"/>
                    <pic:cNvPicPr preferRelativeResize="0"/>
                  </pic:nvPicPr>
                  <pic:blipFill>
                    <a:blip r:embed="rId6">
                      <a:alphaModFix amt="97000"/>
                    </a:blip>
                    <a:srcRect b="0" l="0" r="0" t="0"/>
                    <a:stretch>
                      <a:fillRect/>
                    </a:stretch>
                  </pic:blipFill>
                  <pic:spPr>
                    <a:xfrm>
                      <a:off x="0" y="0"/>
                      <a:ext cx="1433513" cy="12847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sz w:val="28"/>
          <w:szCs w:val="28"/>
          <w:u w:val="single"/>
        </w:rPr>
      </w:pPr>
      <w:r w:rsidDel="00000000" w:rsidR="00000000" w:rsidRPr="00000000">
        <w:rPr>
          <w:rtl w:val="0"/>
        </w:rPr>
      </w:r>
    </w:p>
    <w:p w:rsidR="00000000" w:rsidDel="00000000" w:rsidP="00000000" w:rsidRDefault="00000000" w:rsidRPr="00000000" w14:paraId="00000003">
      <w:pPr>
        <w:jc w:val="center"/>
        <w:rPr>
          <w:sz w:val="28"/>
          <w:szCs w:val="28"/>
          <w:u w:val="single"/>
        </w:rPr>
      </w:pPr>
      <w:r w:rsidDel="00000000" w:rsidR="00000000" w:rsidRPr="00000000">
        <w:rPr>
          <w:sz w:val="28"/>
          <w:szCs w:val="28"/>
          <w:u w:val="single"/>
          <w:rtl w:val="0"/>
        </w:rPr>
        <w:t xml:space="preserve">Welwyn &amp; Hatfield Volleyball Club </w:t>
      </w:r>
    </w:p>
    <w:p w:rsidR="00000000" w:rsidDel="00000000" w:rsidP="00000000" w:rsidRDefault="00000000" w:rsidRPr="00000000" w14:paraId="00000004">
      <w:pPr>
        <w:jc w:val="center"/>
        <w:rPr>
          <w:sz w:val="28"/>
          <w:szCs w:val="28"/>
          <w:u w:val="single"/>
        </w:rPr>
      </w:pPr>
      <w:r w:rsidDel="00000000" w:rsidR="00000000" w:rsidRPr="00000000">
        <w:rPr>
          <w:sz w:val="28"/>
          <w:szCs w:val="28"/>
          <w:u w:val="single"/>
          <w:rtl w:val="0"/>
        </w:rPr>
        <w:t xml:space="preserve">Safeguarding and protecting children policy</w:t>
      </w:r>
    </w:p>
    <w:p w:rsidR="00000000" w:rsidDel="00000000" w:rsidP="00000000" w:rsidRDefault="00000000" w:rsidRPr="00000000" w14:paraId="00000005">
      <w:pPr>
        <w:jc w:val="center"/>
        <w:rPr>
          <w:sz w:val="28"/>
          <w:szCs w:val="28"/>
          <w:u w:val="single"/>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Welwyn and Hatfield Volleyball Club (WHVC) acknowledges the duty of care to safeguard and promote the welfare of children and is committed to ensuring safeguarding practice reflects statutory responsibilities, government guidance and complies with best practice and Sport England requirements.</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This policy recognises that the welfare and interests of children are paramount in all circumstances. It aims to ensure that regardless of age, ability or disability, gender reassignment, race, religion or belief, sex or sexual orientation, socio-economic background, all children:</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ind w:left="720" w:firstLine="0"/>
        <w:rPr>
          <w:sz w:val="24"/>
          <w:szCs w:val="24"/>
        </w:rPr>
      </w:pPr>
      <w:r w:rsidDel="00000000" w:rsidR="00000000" w:rsidRPr="00000000">
        <w:rPr>
          <w:sz w:val="24"/>
          <w:szCs w:val="24"/>
          <w:rtl w:val="0"/>
        </w:rPr>
        <w:t xml:space="preserve"> • Have a positive and enjoyable experience of sport at WHVC in a safe and child-centred environment.</w:t>
      </w:r>
    </w:p>
    <w:p w:rsidR="00000000" w:rsidDel="00000000" w:rsidP="00000000" w:rsidRDefault="00000000" w:rsidRPr="00000000" w14:paraId="0000000B">
      <w:pPr>
        <w:ind w:left="0" w:firstLine="0"/>
        <w:rPr>
          <w:sz w:val="24"/>
          <w:szCs w:val="24"/>
        </w:rPr>
      </w:pPr>
      <w:r w:rsidDel="00000000" w:rsidR="00000000" w:rsidRPr="00000000">
        <w:rPr>
          <w:rtl w:val="0"/>
        </w:rPr>
      </w:r>
    </w:p>
    <w:p w:rsidR="00000000" w:rsidDel="00000000" w:rsidP="00000000" w:rsidRDefault="00000000" w:rsidRPr="00000000" w14:paraId="0000000C">
      <w:pPr>
        <w:ind w:left="720" w:firstLine="0"/>
        <w:rPr>
          <w:sz w:val="24"/>
          <w:szCs w:val="24"/>
        </w:rPr>
      </w:pPr>
      <w:r w:rsidDel="00000000" w:rsidR="00000000" w:rsidRPr="00000000">
        <w:rPr>
          <w:sz w:val="24"/>
          <w:szCs w:val="24"/>
          <w:rtl w:val="0"/>
        </w:rPr>
        <w:t xml:space="preserve">• Are protected from abuse whilst participating in volleyball or outside of the activity. </w:t>
      </w:r>
    </w:p>
    <w:p w:rsidR="00000000" w:rsidDel="00000000" w:rsidP="00000000" w:rsidRDefault="00000000" w:rsidRPr="00000000" w14:paraId="0000000D">
      <w:pPr>
        <w:ind w:left="720" w:firstLine="0"/>
        <w:rPr>
          <w:sz w:val="24"/>
          <w:szCs w:val="24"/>
        </w:rPr>
      </w:pPr>
      <w:r w:rsidDel="00000000" w:rsidR="00000000" w:rsidRPr="00000000">
        <w:rPr>
          <w:rtl w:val="0"/>
        </w:rPr>
      </w:r>
    </w:p>
    <w:p w:rsidR="00000000" w:rsidDel="00000000" w:rsidP="00000000" w:rsidRDefault="00000000" w:rsidRPr="00000000" w14:paraId="0000000E">
      <w:pPr>
        <w:ind w:left="0" w:firstLine="0"/>
        <w:rPr>
          <w:sz w:val="24"/>
          <w:szCs w:val="24"/>
        </w:rPr>
      </w:pPr>
      <w:r w:rsidDel="00000000" w:rsidR="00000000" w:rsidRPr="00000000">
        <w:rPr>
          <w:sz w:val="24"/>
          <w:szCs w:val="24"/>
          <w:rtl w:val="0"/>
        </w:rPr>
        <w:t xml:space="preserve">WHVC acknowledges that some children, including disabled children and young people, LGBTQ+ young people, those from Black and Asian minority groups or young people can be particularly vulnerable to abuse and we accept the responsibility to take reasonable and appropriate steps to ensure their welfare.</w:t>
      </w:r>
    </w:p>
    <w:p w:rsidR="00000000" w:rsidDel="00000000" w:rsidP="00000000" w:rsidRDefault="00000000" w:rsidRPr="00000000" w14:paraId="0000000F">
      <w:pPr>
        <w:ind w:left="0" w:firstLine="0"/>
        <w:rPr>
          <w:sz w:val="24"/>
          <w:szCs w:val="24"/>
        </w:rPr>
      </w:pPr>
      <w:r w:rsidDel="00000000" w:rsidR="00000000" w:rsidRPr="00000000">
        <w:rPr>
          <w:rtl w:val="0"/>
        </w:rPr>
      </w:r>
    </w:p>
    <w:p w:rsidR="00000000" w:rsidDel="00000000" w:rsidP="00000000" w:rsidRDefault="00000000" w:rsidRPr="00000000" w14:paraId="00000010">
      <w:pPr>
        <w:ind w:left="0" w:firstLine="0"/>
        <w:rPr>
          <w:sz w:val="24"/>
          <w:szCs w:val="24"/>
        </w:rPr>
      </w:pPr>
      <w:r w:rsidDel="00000000" w:rsidR="00000000" w:rsidRPr="00000000">
        <w:rPr>
          <w:sz w:val="24"/>
          <w:szCs w:val="24"/>
          <w:rtl w:val="0"/>
        </w:rPr>
        <w:t xml:space="preserve">As part of our safeguarding policy WHVC will</w:t>
      </w:r>
    </w:p>
    <w:p w:rsidR="00000000" w:rsidDel="00000000" w:rsidP="00000000" w:rsidRDefault="00000000" w:rsidRPr="00000000" w14:paraId="00000011">
      <w:pPr>
        <w:ind w:left="0" w:firstLine="0"/>
        <w:rPr>
          <w:sz w:val="24"/>
          <w:szCs w:val="24"/>
        </w:rPr>
      </w:pPr>
      <w:r w:rsidDel="00000000" w:rsidR="00000000" w:rsidRPr="00000000">
        <w:rPr>
          <w:rtl w:val="0"/>
        </w:rPr>
      </w:r>
    </w:p>
    <w:p w:rsidR="00000000" w:rsidDel="00000000" w:rsidP="00000000" w:rsidRDefault="00000000" w:rsidRPr="00000000" w14:paraId="00000012">
      <w:pPr>
        <w:numPr>
          <w:ilvl w:val="0"/>
          <w:numId w:val="1"/>
        </w:numPr>
        <w:ind w:left="720" w:hanging="360"/>
        <w:rPr>
          <w:sz w:val="24"/>
          <w:szCs w:val="24"/>
          <w:u w:val="none"/>
        </w:rPr>
      </w:pPr>
      <w:r w:rsidDel="00000000" w:rsidR="00000000" w:rsidRPr="00000000">
        <w:rPr>
          <w:sz w:val="24"/>
          <w:szCs w:val="24"/>
          <w:rtl w:val="0"/>
        </w:rPr>
        <w:t xml:space="preserve">Promote and prioritise the safety and wellbeing of children and young people.</w:t>
      </w:r>
    </w:p>
    <w:p w:rsidR="00000000" w:rsidDel="00000000" w:rsidP="00000000" w:rsidRDefault="00000000" w:rsidRPr="00000000" w14:paraId="00000013">
      <w:pPr>
        <w:ind w:left="720" w:firstLine="0"/>
        <w:rPr>
          <w:sz w:val="24"/>
          <w:szCs w:val="24"/>
        </w:rPr>
      </w:pPr>
      <w:r w:rsidDel="00000000" w:rsidR="00000000" w:rsidRPr="00000000">
        <w:rPr>
          <w:rtl w:val="0"/>
        </w:rPr>
      </w:r>
    </w:p>
    <w:p w:rsidR="00000000" w:rsidDel="00000000" w:rsidP="00000000" w:rsidRDefault="00000000" w:rsidRPr="00000000" w14:paraId="00000014">
      <w:pPr>
        <w:numPr>
          <w:ilvl w:val="0"/>
          <w:numId w:val="1"/>
        </w:numPr>
        <w:ind w:left="720" w:hanging="360"/>
        <w:rPr>
          <w:sz w:val="24"/>
          <w:szCs w:val="24"/>
          <w:u w:val="none"/>
        </w:rPr>
      </w:pPr>
      <w:r w:rsidDel="00000000" w:rsidR="00000000" w:rsidRPr="00000000">
        <w:rPr>
          <w:sz w:val="24"/>
          <w:szCs w:val="24"/>
          <w:rtl w:val="0"/>
        </w:rPr>
        <w:t xml:space="preserve">Ensure everyone understands their roles and responsibilities in respect of safeguarding and is provided with appropriate learning opportunities to recognise, identify and respond to signs of abuse, neglect and other safeguarding concerns relating to children and young people. </w:t>
      </w:r>
    </w:p>
    <w:p w:rsidR="00000000" w:rsidDel="00000000" w:rsidP="00000000" w:rsidRDefault="00000000" w:rsidRPr="00000000" w14:paraId="00000015">
      <w:pPr>
        <w:numPr>
          <w:ilvl w:val="0"/>
          <w:numId w:val="1"/>
        </w:numPr>
        <w:ind w:left="720" w:hanging="360"/>
        <w:rPr>
          <w:sz w:val="24"/>
          <w:szCs w:val="24"/>
          <w:u w:val="none"/>
        </w:rPr>
      </w:pPr>
      <w:r w:rsidDel="00000000" w:rsidR="00000000" w:rsidRPr="00000000">
        <w:rPr>
          <w:sz w:val="24"/>
          <w:szCs w:val="24"/>
          <w:rtl w:val="0"/>
        </w:rPr>
        <w:t xml:space="preserve">Ensure appropriate action is taken in the event of incidents/concerns of abuse and support provided to the individual/s who raise or disclose the concern.</w:t>
      </w:r>
    </w:p>
    <w:p w:rsidR="00000000" w:rsidDel="00000000" w:rsidP="00000000" w:rsidRDefault="00000000" w:rsidRPr="00000000" w14:paraId="00000016">
      <w:pPr>
        <w:ind w:left="720" w:firstLine="0"/>
        <w:rPr>
          <w:sz w:val="24"/>
          <w:szCs w:val="24"/>
        </w:rPr>
      </w:pPr>
      <w:r w:rsidDel="00000000" w:rsidR="00000000" w:rsidRPr="00000000">
        <w:rPr>
          <w:rtl w:val="0"/>
        </w:rPr>
      </w:r>
    </w:p>
    <w:p w:rsidR="00000000" w:rsidDel="00000000" w:rsidP="00000000" w:rsidRDefault="00000000" w:rsidRPr="00000000" w14:paraId="00000017">
      <w:pPr>
        <w:numPr>
          <w:ilvl w:val="0"/>
          <w:numId w:val="2"/>
        </w:numPr>
        <w:ind w:left="720" w:hanging="360"/>
        <w:rPr>
          <w:sz w:val="24"/>
          <w:szCs w:val="24"/>
          <w:u w:val="none"/>
        </w:rPr>
      </w:pPr>
      <w:r w:rsidDel="00000000" w:rsidR="00000000" w:rsidRPr="00000000">
        <w:rPr>
          <w:sz w:val="24"/>
          <w:szCs w:val="24"/>
          <w:rtl w:val="0"/>
        </w:rPr>
        <w:t xml:space="preserve">Ensure that confidential, detailed and accurate records of all safeguarding concerns are maintained and securely stored. </w:t>
      </w:r>
    </w:p>
    <w:p w:rsidR="00000000" w:rsidDel="00000000" w:rsidP="00000000" w:rsidRDefault="00000000" w:rsidRPr="00000000" w14:paraId="00000018">
      <w:pPr>
        <w:ind w:left="720" w:firstLine="0"/>
        <w:rPr>
          <w:sz w:val="24"/>
          <w:szCs w:val="24"/>
        </w:rPr>
      </w:pPr>
      <w:r w:rsidDel="00000000" w:rsidR="00000000" w:rsidRPr="00000000">
        <w:rPr>
          <w:rtl w:val="0"/>
        </w:rPr>
      </w:r>
    </w:p>
    <w:p w:rsidR="00000000" w:rsidDel="00000000" w:rsidP="00000000" w:rsidRDefault="00000000" w:rsidRPr="00000000" w14:paraId="00000019">
      <w:pPr>
        <w:numPr>
          <w:ilvl w:val="0"/>
          <w:numId w:val="2"/>
        </w:numPr>
        <w:ind w:left="720" w:hanging="360"/>
        <w:rPr>
          <w:sz w:val="24"/>
          <w:szCs w:val="24"/>
          <w:u w:val="none"/>
        </w:rPr>
      </w:pPr>
      <w:r w:rsidDel="00000000" w:rsidR="00000000" w:rsidRPr="00000000">
        <w:rPr>
          <w:sz w:val="24"/>
          <w:szCs w:val="24"/>
          <w:rtl w:val="0"/>
        </w:rPr>
        <w:t xml:space="preserve">Prevent the employment/deployment of unsuitable individuals. </w:t>
      </w:r>
    </w:p>
    <w:p w:rsidR="00000000" w:rsidDel="00000000" w:rsidP="00000000" w:rsidRDefault="00000000" w:rsidRPr="00000000" w14:paraId="0000001A">
      <w:pPr>
        <w:ind w:left="720" w:firstLine="0"/>
        <w:rPr>
          <w:sz w:val="24"/>
          <w:szCs w:val="24"/>
        </w:rPr>
      </w:pPr>
      <w:r w:rsidDel="00000000" w:rsidR="00000000" w:rsidRPr="00000000">
        <w:rPr>
          <w:rtl w:val="0"/>
        </w:rPr>
      </w:r>
    </w:p>
    <w:p w:rsidR="00000000" w:rsidDel="00000000" w:rsidP="00000000" w:rsidRDefault="00000000" w:rsidRPr="00000000" w14:paraId="0000001B">
      <w:pPr>
        <w:numPr>
          <w:ilvl w:val="0"/>
          <w:numId w:val="2"/>
        </w:numPr>
        <w:ind w:left="720" w:hanging="360"/>
        <w:rPr>
          <w:sz w:val="24"/>
          <w:szCs w:val="24"/>
          <w:u w:val="none"/>
        </w:rPr>
      </w:pPr>
      <w:r w:rsidDel="00000000" w:rsidR="00000000" w:rsidRPr="00000000">
        <w:rPr>
          <w:sz w:val="24"/>
          <w:szCs w:val="24"/>
          <w:rtl w:val="0"/>
        </w:rPr>
        <w:t xml:space="preserve">Ensure robust safeguarding arrangements and procedures are in operation.</w:t>
      </w:r>
    </w:p>
    <w:p w:rsidR="00000000" w:rsidDel="00000000" w:rsidP="00000000" w:rsidRDefault="00000000" w:rsidRPr="00000000" w14:paraId="0000001C">
      <w:pPr>
        <w:ind w:left="720" w:firstLine="0"/>
        <w:rPr>
          <w:sz w:val="24"/>
          <w:szCs w:val="24"/>
        </w:rPr>
      </w:pPr>
      <w:r w:rsidDel="00000000" w:rsidR="00000000" w:rsidRPr="00000000">
        <w:rPr>
          <w:rtl w:val="0"/>
        </w:rPr>
      </w:r>
    </w:p>
    <w:p w:rsidR="00000000" w:rsidDel="00000000" w:rsidP="00000000" w:rsidRDefault="00000000" w:rsidRPr="00000000" w14:paraId="0000001D">
      <w:pPr>
        <w:ind w:left="0" w:firstLine="0"/>
        <w:rPr>
          <w:sz w:val="24"/>
          <w:szCs w:val="24"/>
        </w:rPr>
      </w:pPr>
      <w:r w:rsidDel="00000000" w:rsidR="00000000" w:rsidRPr="00000000">
        <w:rPr>
          <w:sz w:val="24"/>
          <w:szCs w:val="24"/>
          <w:rtl w:val="0"/>
        </w:rPr>
        <w:t xml:space="preserve">Monitoring</w:t>
      </w:r>
    </w:p>
    <w:p w:rsidR="00000000" w:rsidDel="00000000" w:rsidP="00000000" w:rsidRDefault="00000000" w:rsidRPr="00000000" w14:paraId="0000001E">
      <w:pPr>
        <w:ind w:left="0" w:firstLine="0"/>
        <w:rPr>
          <w:sz w:val="24"/>
          <w:szCs w:val="24"/>
        </w:rPr>
      </w:pPr>
      <w:r w:rsidDel="00000000" w:rsidR="00000000" w:rsidRPr="00000000">
        <w:rPr>
          <w:rtl w:val="0"/>
        </w:rPr>
      </w:r>
    </w:p>
    <w:p w:rsidR="00000000" w:rsidDel="00000000" w:rsidP="00000000" w:rsidRDefault="00000000" w:rsidRPr="00000000" w14:paraId="0000001F">
      <w:pPr>
        <w:ind w:left="0" w:firstLine="0"/>
        <w:rPr>
          <w:sz w:val="24"/>
          <w:szCs w:val="24"/>
        </w:rPr>
      </w:pPr>
      <w:r w:rsidDel="00000000" w:rsidR="00000000" w:rsidRPr="00000000">
        <w:rPr>
          <w:sz w:val="24"/>
          <w:szCs w:val="24"/>
          <w:rtl w:val="0"/>
        </w:rPr>
        <w:t xml:space="preserve">The policy will be reviewed a year after development and then every three years, or in the following circumstances: </w:t>
      </w:r>
    </w:p>
    <w:p w:rsidR="00000000" w:rsidDel="00000000" w:rsidP="00000000" w:rsidRDefault="00000000" w:rsidRPr="00000000" w14:paraId="00000020">
      <w:pPr>
        <w:ind w:left="0" w:firstLine="0"/>
        <w:rPr>
          <w:sz w:val="24"/>
          <w:szCs w:val="24"/>
        </w:rPr>
      </w:pPr>
      <w:r w:rsidDel="00000000" w:rsidR="00000000" w:rsidRPr="00000000">
        <w:rPr>
          <w:rtl w:val="0"/>
        </w:rPr>
      </w:r>
    </w:p>
    <w:p w:rsidR="00000000" w:rsidDel="00000000" w:rsidP="00000000" w:rsidRDefault="00000000" w:rsidRPr="00000000" w14:paraId="00000021">
      <w:pPr>
        <w:ind w:left="0" w:firstLine="0"/>
        <w:rPr>
          <w:sz w:val="24"/>
          <w:szCs w:val="24"/>
        </w:rPr>
      </w:pPr>
      <w:r w:rsidDel="00000000" w:rsidR="00000000" w:rsidRPr="00000000">
        <w:rPr>
          <w:sz w:val="24"/>
          <w:szCs w:val="24"/>
          <w:rtl w:val="0"/>
        </w:rPr>
        <w:t xml:space="preserve">• Changes in UK and international legislation and/or Government Guidance. </w:t>
      </w:r>
    </w:p>
    <w:p w:rsidR="00000000" w:rsidDel="00000000" w:rsidP="00000000" w:rsidRDefault="00000000" w:rsidRPr="00000000" w14:paraId="00000022">
      <w:pPr>
        <w:ind w:left="0" w:firstLine="0"/>
        <w:rPr>
          <w:sz w:val="24"/>
          <w:szCs w:val="24"/>
        </w:rPr>
      </w:pPr>
      <w:r w:rsidDel="00000000" w:rsidR="00000000" w:rsidRPr="00000000">
        <w:rPr>
          <w:rtl w:val="0"/>
        </w:rPr>
      </w:r>
    </w:p>
    <w:p w:rsidR="00000000" w:rsidDel="00000000" w:rsidP="00000000" w:rsidRDefault="00000000" w:rsidRPr="00000000" w14:paraId="00000023">
      <w:pPr>
        <w:ind w:left="0" w:firstLine="0"/>
        <w:rPr>
          <w:sz w:val="24"/>
          <w:szCs w:val="24"/>
        </w:rPr>
      </w:pPr>
      <w:r w:rsidDel="00000000" w:rsidR="00000000" w:rsidRPr="00000000">
        <w:rPr>
          <w:sz w:val="24"/>
          <w:szCs w:val="24"/>
          <w:rtl w:val="0"/>
        </w:rPr>
        <w:t xml:space="preserve">• As required by the local safeguarding arrangements, UK Sport and/or Sport England, as a result of any other significant change or event.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